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818FA" w:rsidRPr="00700B37" w:rsidRDefault="00E818FA" w:rsidP="00E818FA">
      <w:pPr>
        <w:rPr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6E447F" w:rsidRPr="007323A5" w:rsidTr="003E2104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6E447F" w:rsidRPr="007323A5" w:rsidRDefault="006E447F" w:rsidP="003E210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Pensiones y Auxilio de Sepelio</w:t>
            </w:r>
          </w:p>
        </w:tc>
        <w:tc>
          <w:tcPr>
            <w:tcW w:w="1661" w:type="dxa"/>
            <w:vAlign w:val="center"/>
          </w:tcPr>
          <w:p w:rsidR="006E447F" w:rsidRPr="007323A5" w:rsidRDefault="006E447F" w:rsidP="003E210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500" w:type="dxa"/>
            <w:vAlign w:val="center"/>
          </w:tcPr>
          <w:p w:rsidR="006E447F" w:rsidRPr="007323A5" w:rsidRDefault="006E447F" w:rsidP="003E210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6E447F" w:rsidRPr="007323A5" w:rsidTr="003E2104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6E447F" w:rsidRPr="007323A5" w:rsidRDefault="006E447F" w:rsidP="007A27C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</w:t>
            </w:r>
            <w:r w:rsidR="007A27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ivisión Aseguramiento, Recaudación y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Beneficios Económicos </w:t>
            </w:r>
          </w:p>
        </w:tc>
      </w:tr>
      <w:tr w:rsidR="006E447F" w:rsidRPr="007323A5" w:rsidTr="003E2104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6E447F" w:rsidRPr="007323A5" w:rsidRDefault="006E447F" w:rsidP="003E210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</w:t>
            </w:r>
            <w:r w:rsidR="009470E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eporta: Jefe de Departamento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Beneficios Económicos</w:t>
            </w:r>
          </w:p>
        </w:tc>
      </w:tr>
    </w:tbl>
    <w:p w:rsidR="00857641" w:rsidRPr="00700B37" w:rsidRDefault="00857641" w:rsidP="00EB3889">
      <w:pPr>
        <w:rPr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6E447F" w:rsidRPr="008138BF" w:rsidRDefault="006E447F" w:rsidP="00F94876">
      <w:pPr>
        <w:tabs>
          <w:tab w:val="left" w:pos="6885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8138BF">
        <w:rPr>
          <w:rFonts w:ascii="Bookman Old Style" w:hAnsi="Bookman Old Style"/>
          <w:i w:val="0"/>
          <w:sz w:val="20"/>
        </w:rPr>
        <w:t>Planificar, organizar y controlar las actividades desarrolladas en la S</w:t>
      </w:r>
      <w:r w:rsidR="009470EC">
        <w:rPr>
          <w:rFonts w:ascii="Bookman Old Style" w:hAnsi="Bookman Old Style"/>
          <w:i w:val="0"/>
          <w:sz w:val="20"/>
        </w:rPr>
        <w:t xml:space="preserve">ección bajo su responsabilidad, a fin de velar por la </w:t>
      </w:r>
      <w:r w:rsidRPr="008138BF">
        <w:rPr>
          <w:rFonts w:ascii="Bookman Old Style" w:hAnsi="Bookman Old Style"/>
          <w:i w:val="0"/>
          <w:sz w:val="20"/>
        </w:rPr>
        <w:t>efectividad de</w:t>
      </w:r>
      <w:r w:rsidR="003E2104">
        <w:rPr>
          <w:rFonts w:ascii="Bookman Old Style" w:hAnsi="Bookman Old Style"/>
          <w:i w:val="0"/>
          <w:sz w:val="20"/>
        </w:rPr>
        <w:t>l</w:t>
      </w:r>
      <w:r w:rsidRPr="008138BF">
        <w:rPr>
          <w:rFonts w:ascii="Bookman Old Style" w:hAnsi="Bookman Old Style"/>
          <w:i w:val="0"/>
          <w:sz w:val="20"/>
        </w:rPr>
        <w:t xml:space="preserve"> proceso de cálculo y acreditación de pensiones y auxilios de sepelio, verificando que cumplan con todas las regulaciones correspondientes</w:t>
      </w:r>
      <w:r w:rsidR="00A001EC">
        <w:rPr>
          <w:rFonts w:ascii="Bookman Old Style" w:hAnsi="Bookman Old Style"/>
          <w:i w:val="0"/>
          <w:sz w:val="20"/>
        </w:rPr>
        <w:t>.</w:t>
      </w:r>
    </w:p>
    <w:p w:rsidR="00BC1989" w:rsidRDefault="00BC1989" w:rsidP="00E21CFE">
      <w:pPr>
        <w:pStyle w:val="Textoindependiente3"/>
        <w:suppressAutoHyphens/>
        <w:rPr>
          <w:rFonts w:ascii="Bookman Old Style" w:hAnsi="Bookman Old Style"/>
          <w:sz w:val="6"/>
        </w:rPr>
      </w:pPr>
    </w:p>
    <w:p w:rsidR="002A1CB7" w:rsidRPr="00700B37" w:rsidRDefault="002A1CB7" w:rsidP="00E21CFE">
      <w:pPr>
        <w:pStyle w:val="Textoindependiente3"/>
        <w:suppressAutoHyphens/>
        <w:rPr>
          <w:rFonts w:ascii="Bookman Old Style" w:hAnsi="Bookman Old Style"/>
          <w:sz w:val="6"/>
        </w:rPr>
      </w:pPr>
    </w:p>
    <w:p w:rsidR="00F25C3E" w:rsidRPr="0045690E" w:rsidRDefault="00F25C3E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700B37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6E447F" w:rsidRPr="00BE55AD" w:rsidRDefault="006E447F" w:rsidP="006E447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>Planear, programar, coordinar, controlar y normar los procedimientos del área, a través del establecimiento de mecanismos de acción que permitan el adecuado funcionamiento de</w:t>
      </w:r>
      <w:r w:rsidR="00BC408A" w:rsidRPr="00BE55AD">
        <w:rPr>
          <w:rFonts w:ascii="Bookman Old Style" w:hAnsi="Bookman Old Style"/>
          <w:i w:val="0"/>
          <w:color w:val="000000" w:themeColor="text1"/>
          <w:sz w:val="20"/>
        </w:rPr>
        <w:t>l área</w:t>
      </w:r>
      <w:r w:rsidRPr="00BE55AD">
        <w:rPr>
          <w:rFonts w:ascii="Bookman Old Style" w:hAnsi="Bookman Old Style"/>
          <w:i w:val="0"/>
          <w:color w:val="000000" w:themeColor="text1"/>
          <w:sz w:val="20"/>
        </w:rPr>
        <w:t>.</w:t>
      </w:r>
    </w:p>
    <w:p w:rsidR="00E4227F" w:rsidRPr="00BE55AD" w:rsidRDefault="00E4227F" w:rsidP="00E422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E4227F" w:rsidRPr="00BE55AD" w:rsidRDefault="00E4227F" w:rsidP="006E447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Supervisar el asesoramiento correcto, cortes y oportuno </w:t>
      </w:r>
      <w:r w:rsidR="00F82E7B"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que brindan los colaboradores y analistas </w:t>
      </w:r>
      <w:r w:rsidRPr="00BE55AD">
        <w:rPr>
          <w:rFonts w:ascii="Bookman Old Style" w:hAnsi="Bookman Old Style"/>
          <w:i w:val="0"/>
          <w:color w:val="000000" w:themeColor="text1"/>
          <w:sz w:val="20"/>
        </w:rPr>
        <w:t>sobre los tramites a realizar para el otorgamiento de prestaciones a los usuarios.</w:t>
      </w:r>
    </w:p>
    <w:p w:rsidR="006E447F" w:rsidRPr="00BE55AD" w:rsidRDefault="006E447F" w:rsidP="006E447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16"/>
        </w:rPr>
      </w:pPr>
    </w:p>
    <w:p w:rsidR="00CC0B43" w:rsidRPr="00BE55AD" w:rsidRDefault="00CC0B43" w:rsidP="00CC0B4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Supervisar el proceso de análisis, tramitación de investigación de campo, </w:t>
      </w:r>
      <w:proofErr w:type="gramStart"/>
      <w:r w:rsidRPr="00BE55AD">
        <w:rPr>
          <w:rFonts w:ascii="Bookman Old Style" w:hAnsi="Bookman Old Style"/>
          <w:i w:val="0"/>
          <w:color w:val="000000" w:themeColor="text1"/>
          <w:sz w:val="20"/>
        </w:rPr>
        <w:t>registro</w:t>
      </w:r>
      <w:proofErr w:type="gramEnd"/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 en el sistema, cálculo y resolución del  otorgamiento de Pensión por Muerte, con el objetivo de aplicar correcta y oportunamente la prestación.</w:t>
      </w:r>
    </w:p>
    <w:p w:rsidR="00CC0B43" w:rsidRPr="00BE55AD" w:rsidRDefault="00CC0B43" w:rsidP="00CC0B43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CC0B43" w:rsidRPr="00BE55AD" w:rsidRDefault="00CC0B43" w:rsidP="00CC0B4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Coordinar el proceso para otorgar la pensión por invalidez a los usuarios, </w:t>
      </w:r>
      <w:r w:rsidR="00BE55AD"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supervisando </w:t>
      </w:r>
      <w:r w:rsidRPr="00BE55AD">
        <w:rPr>
          <w:rFonts w:ascii="Bookman Old Style" w:hAnsi="Bookman Old Style"/>
          <w:i w:val="0"/>
          <w:color w:val="000000" w:themeColor="text1"/>
          <w:sz w:val="20"/>
        </w:rPr>
        <w:t>se efectué la verificación de requisitos, registro en el sistema, tramite investigación de campo y de evaluación médica, análisis y presentación o reevaluación de caso a Comisión Calificadora de Invalidez de la Superintendencia del Sistema Financiero, a fin de efectuar el cálculo y emitir la resolución de la misma, conforme a las regulaciones vigentes.</w:t>
      </w:r>
    </w:p>
    <w:p w:rsidR="00CC0B43" w:rsidRPr="00BE55AD" w:rsidRDefault="00CC0B43" w:rsidP="008665A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CC0B43" w:rsidRPr="00BE55AD" w:rsidRDefault="00CC0B43" w:rsidP="00CC0B4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Gestionar ante la Comisión Calificadora de Invalidez de la Superintendencia del Sistema Financiero, los casos de invalidez, para su análisis y dictamen respectivo; así como remitir apelaciones de dictámenes cuando sea necesario. </w:t>
      </w:r>
    </w:p>
    <w:p w:rsidR="00CC0B43" w:rsidRPr="00BE55AD" w:rsidRDefault="00CC0B43" w:rsidP="008665A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CC0B43" w:rsidRPr="00BE55AD" w:rsidRDefault="00CC0B43" w:rsidP="00CC0B4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>Supervisar la recepción y trámite de las evaluaciones y reevaluaciones provenientes de la Comisión Calificadora de Invalidez, con el objetivo de coordinar la resolución oportuna de las mismas.</w:t>
      </w:r>
    </w:p>
    <w:p w:rsidR="00CC0B43" w:rsidRPr="00BE55AD" w:rsidRDefault="00CC0B43" w:rsidP="008665A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8665A7" w:rsidRPr="00BE55AD" w:rsidRDefault="008665A7" w:rsidP="008665A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Controlar y dar seguimiento a los casos de investigación para pago de pensiones y auxilios de sepelio, a fin de que se otorguen en el tiempo establecido y de acuerdo a la Ley del Seguro Social y Reglamentos del Régimen General de Salud y Seguridad Social. </w:t>
      </w:r>
    </w:p>
    <w:p w:rsidR="008665A7" w:rsidRPr="00BE55AD" w:rsidRDefault="008665A7" w:rsidP="008665A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E4227F" w:rsidRPr="00BE55AD" w:rsidRDefault="00E4227F" w:rsidP="00E4227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Coordinar la elaboración de citatorios a pensionados para notificación de resolución de pensiones. </w:t>
      </w:r>
    </w:p>
    <w:p w:rsidR="00E4227F" w:rsidRPr="00BE55AD" w:rsidRDefault="00E4227F" w:rsidP="008665A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  <w:lang w:val="es-SV"/>
        </w:rPr>
      </w:pPr>
    </w:p>
    <w:p w:rsidR="006E447F" w:rsidRPr="00BE55AD" w:rsidRDefault="006E447F" w:rsidP="006E447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>Revisar y autorizar los expedientes de pensiones en trámite, con la finalidad de otorgar dicha prestación apegada a la ley del ISSS.</w:t>
      </w:r>
    </w:p>
    <w:p w:rsidR="00CC0B43" w:rsidRPr="00BE55AD" w:rsidRDefault="00CC0B43" w:rsidP="00CC0B43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CC0B43" w:rsidRPr="00BE55AD" w:rsidRDefault="00CC0B43" w:rsidP="00CC0B4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lastRenderedPageBreak/>
        <w:t>Administrar y custodiar los expedientes de Pensión por Riesgo Profesional, a efecto de resguardar la información.</w:t>
      </w:r>
    </w:p>
    <w:p w:rsidR="00CC0B43" w:rsidRPr="00BE55AD" w:rsidRDefault="00CC0B43" w:rsidP="00CC0B4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16"/>
        </w:rPr>
      </w:pPr>
    </w:p>
    <w:p w:rsidR="00CC0B43" w:rsidRPr="00BE55AD" w:rsidRDefault="00CC0B43" w:rsidP="00CC0B4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Coordinar la preparación de la planilla mensual de pago a pensionados y beneficiarios, a fin de cumplir con los tiempos programados para la cancelación de las mismas. </w:t>
      </w:r>
    </w:p>
    <w:p w:rsidR="00A6128F" w:rsidRPr="00BE55AD" w:rsidRDefault="00A6128F" w:rsidP="00A6128F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A6128F" w:rsidRPr="00BE55AD" w:rsidRDefault="00A6128F" w:rsidP="00CC0B4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>Autorizar las planillas físicas de pago de pensiones, descuentos de salud y AFP</w:t>
      </w:r>
      <w:r w:rsidR="00BE55AD" w:rsidRPr="00BE55AD">
        <w:rPr>
          <w:rFonts w:ascii="Bookman Old Style" w:hAnsi="Bookman Old Style"/>
          <w:i w:val="0"/>
          <w:color w:val="000000" w:themeColor="text1"/>
          <w:sz w:val="20"/>
        </w:rPr>
        <w:t>, con el propósito avalar el pago.</w:t>
      </w:r>
    </w:p>
    <w:p w:rsidR="00CC0B43" w:rsidRPr="00BE55AD" w:rsidRDefault="00CC0B43" w:rsidP="00CC0B4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16"/>
        </w:rPr>
      </w:pPr>
    </w:p>
    <w:p w:rsidR="00CC0B43" w:rsidRPr="00BE55AD" w:rsidRDefault="00CC0B43" w:rsidP="00CC0B4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>Tramitar y coordinar con el área correspondiente, la emisión de cheques de pensiones, con la finalidad de que sean elaborados y entregados en los períodos previamente estipulados.</w:t>
      </w:r>
    </w:p>
    <w:p w:rsidR="00B118C6" w:rsidRPr="00BE55AD" w:rsidRDefault="00B118C6" w:rsidP="00B118C6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CC0B43" w:rsidRPr="00BE55AD" w:rsidRDefault="00CC0B43" w:rsidP="00CC0B4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>Controlar el procesamiento y generación de órdenes de pago para otorgar la prestación de Auxilio de Sepelio, con la finalidad de hacerlo efectiva</w:t>
      </w:r>
      <w:r w:rsidR="00BE55AD"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 y </w:t>
      </w:r>
      <w:r w:rsidRPr="00BE55AD">
        <w:rPr>
          <w:rFonts w:ascii="Bookman Old Style" w:hAnsi="Bookman Old Style"/>
          <w:i w:val="0"/>
          <w:color w:val="000000" w:themeColor="text1"/>
          <w:sz w:val="20"/>
        </w:rPr>
        <w:t>oportunamente.</w:t>
      </w:r>
    </w:p>
    <w:p w:rsidR="00CC0B43" w:rsidRPr="00BE55AD" w:rsidRDefault="00CC0B43" w:rsidP="00CC0B43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CC0B43" w:rsidRPr="00BE55AD" w:rsidRDefault="00CC0B43" w:rsidP="00CC0B4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Autorizar los documentos generados para el trámite de pago de auxilio de sepelio, verificando que las mismas cumplan con los requisitos legalmente establecidos.  </w:t>
      </w:r>
    </w:p>
    <w:p w:rsidR="00CC0B43" w:rsidRPr="00BE55AD" w:rsidRDefault="00CC0B43" w:rsidP="00CC0B4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CC0B43" w:rsidRPr="00BE55AD" w:rsidRDefault="00CC0B43" w:rsidP="00CC0B4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Supervisar las actividades para la coordinación y control de calidad de los procesos del área, con el propósito de garantizar la eficiencia en la resolución y </w:t>
      </w:r>
      <w:r w:rsidR="00BE55AD"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agilizar </w:t>
      </w:r>
      <w:r w:rsidRPr="00BE55AD">
        <w:rPr>
          <w:rFonts w:ascii="Bookman Old Style" w:hAnsi="Bookman Old Style"/>
          <w:i w:val="0"/>
          <w:color w:val="000000" w:themeColor="text1"/>
          <w:sz w:val="20"/>
        </w:rPr>
        <w:t>el otorgamiento de prestaciones económicas a los usuarios.</w:t>
      </w:r>
    </w:p>
    <w:p w:rsidR="00CC0B43" w:rsidRPr="00BE55AD" w:rsidRDefault="00CC0B43" w:rsidP="00B118C6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B118C6" w:rsidRPr="00BE55AD" w:rsidRDefault="00B118C6" w:rsidP="00B118C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Resolver apelaciones presentadas por los asegurados y beneficiarios en relación a sus solicitudes de prestación económica, con el </w:t>
      </w:r>
      <w:r w:rsidR="00A623EE" w:rsidRPr="00BE55AD">
        <w:rPr>
          <w:rFonts w:ascii="Bookman Old Style" w:hAnsi="Bookman Old Style"/>
          <w:i w:val="0"/>
          <w:color w:val="000000" w:themeColor="text1"/>
          <w:sz w:val="20"/>
        </w:rPr>
        <w:t>propósito</w:t>
      </w: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 de verificar su validez y responder oportunamente a las mismas.</w:t>
      </w:r>
    </w:p>
    <w:p w:rsidR="008665A7" w:rsidRPr="00BE55AD" w:rsidRDefault="008665A7" w:rsidP="008665A7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8665A7" w:rsidRPr="00BE55AD" w:rsidRDefault="008665A7" w:rsidP="008665A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>Supervisar la recepción y verificación de documentos de comprobación de estudios (hijos mayores de 16 y menores de 21 años), vivencia y soltería de las viudas, a efecto de actualizar la información que respalda el pago de pensiones.</w:t>
      </w:r>
    </w:p>
    <w:p w:rsidR="00F341B1" w:rsidRPr="00BE55AD" w:rsidRDefault="00F341B1" w:rsidP="00E612D6">
      <w:pPr>
        <w:pStyle w:val="Default"/>
        <w:rPr>
          <w:color w:val="000000" w:themeColor="text1"/>
          <w:lang w:val="es-ES_tradnl"/>
        </w:rPr>
      </w:pPr>
    </w:p>
    <w:p w:rsidR="00F341B1" w:rsidRPr="00BE55AD" w:rsidRDefault="00F341B1" w:rsidP="008665A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>Controlar la adecuada administración del sistema informático a fin de mantener información actualizada, confiable para la generación de planilla de pensiones, así como la remisión oportuna de la información a las áreas e instituciones correspondientes para hacer efectivos los pagos.</w:t>
      </w:r>
    </w:p>
    <w:p w:rsidR="00F82E7B" w:rsidRPr="00BE55AD" w:rsidRDefault="00F82E7B" w:rsidP="00F82E7B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F82E7B" w:rsidRPr="00BE55AD" w:rsidRDefault="00F82E7B" w:rsidP="008665A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>Supervisar que se realicen las solicitudes de vivencias domiciliares vía inspección</w:t>
      </w:r>
      <w:r w:rsidR="00BE55AD"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, con el propósito de verificar la sobrevivencia del usuario. </w:t>
      </w:r>
    </w:p>
    <w:p w:rsidR="008665A7" w:rsidRPr="00BE55AD" w:rsidRDefault="008665A7" w:rsidP="008665A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8665A7" w:rsidRPr="00BE55AD" w:rsidRDefault="008665A7" w:rsidP="008665A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Coordinar con las instituciones bancarias el pago de las pensiones y auxilios de sepelio, a fin de entregar oportunamente a los beneficiarios dicha prestación. </w:t>
      </w:r>
    </w:p>
    <w:p w:rsidR="00F341B1" w:rsidRPr="00BE55AD" w:rsidRDefault="00F341B1" w:rsidP="00E612D6">
      <w:pPr>
        <w:pStyle w:val="Default"/>
        <w:rPr>
          <w:color w:val="000000" w:themeColor="text1"/>
          <w:lang w:val="es-ES_tradnl"/>
        </w:rPr>
      </w:pPr>
    </w:p>
    <w:p w:rsidR="00F341B1" w:rsidRPr="00BE55AD" w:rsidRDefault="00E4227F" w:rsidP="00E4227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Supervisar la recepción de </w:t>
      </w:r>
      <w:r w:rsidR="008665A7"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comprobantes pagados por el banco de las órdenes de pago de sepelio, conciliar en sistema Fénix y enviar a </w:t>
      </w:r>
      <w:r w:rsidRPr="00BE55AD">
        <w:rPr>
          <w:rFonts w:ascii="Bookman Old Style" w:hAnsi="Bookman Old Style"/>
          <w:i w:val="0"/>
          <w:color w:val="000000" w:themeColor="text1"/>
          <w:sz w:val="20"/>
        </w:rPr>
        <w:t>S</w:t>
      </w:r>
      <w:r w:rsidR="008665A7" w:rsidRPr="00BE55AD">
        <w:rPr>
          <w:rFonts w:ascii="Bookman Old Style" w:hAnsi="Bookman Old Style"/>
          <w:i w:val="0"/>
          <w:color w:val="000000" w:themeColor="text1"/>
          <w:sz w:val="20"/>
        </w:rPr>
        <w:t>ección Cajas</w:t>
      </w:r>
      <w:r w:rsidRPr="00BE55AD">
        <w:rPr>
          <w:rFonts w:ascii="Bookman Old Style" w:hAnsi="Bookman Old Style"/>
          <w:i w:val="0"/>
          <w:color w:val="000000" w:themeColor="text1"/>
          <w:sz w:val="20"/>
        </w:rPr>
        <w:t>, para efectos contables correspondientes.</w:t>
      </w:r>
    </w:p>
    <w:p w:rsidR="00E612D6" w:rsidRPr="00BE55AD" w:rsidRDefault="00E612D6" w:rsidP="00E612D6">
      <w:pPr>
        <w:pStyle w:val="Default"/>
        <w:rPr>
          <w:color w:val="000000" w:themeColor="text1"/>
          <w:sz w:val="22"/>
          <w:szCs w:val="22"/>
        </w:rPr>
      </w:pPr>
    </w:p>
    <w:p w:rsidR="00E612D6" w:rsidRPr="00BE55AD" w:rsidRDefault="008665A7" w:rsidP="00E4227F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Controlar </w:t>
      </w:r>
      <w:r w:rsidR="00E612D6"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las erogaciones </w:t>
      </w: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realizadas </w:t>
      </w:r>
      <w:r w:rsidR="00E612D6"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en concepto de pago de pensiones </w:t>
      </w: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por </w:t>
      </w:r>
      <w:r w:rsidR="00E612D6" w:rsidRPr="00BE55AD">
        <w:rPr>
          <w:rFonts w:ascii="Bookman Old Style" w:hAnsi="Bookman Old Style"/>
          <w:i w:val="0"/>
          <w:color w:val="000000" w:themeColor="text1"/>
          <w:sz w:val="20"/>
        </w:rPr>
        <w:t>riesgo pr</w:t>
      </w: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ofesional y auxilio de sepelio, a fin de </w:t>
      </w:r>
      <w:r w:rsidR="00E4227F" w:rsidRPr="00BE55AD">
        <w:rPr>
          <w:rFonts w:ascii="Bookman Old Style" w:hAnsi="Bookman Old Style"/>
          <w:i w:val="0"/>
          <w:color w:val="000000" w:themeColor="text1"/>
          <w:sz w:val="20"/>
        </w:rPr>
        <w:t>llevar un registro actualizado y certero de las mismas.</w:t>
      </w: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 </w:t>
      </w:r>
    </w:p>
    <w:p w:rsidR="00E612D6" w:rsidRPr="00BE55AD" w:rsidRDefault="00E612D6" w:rsidP="00E612D6">
      <w:pPr>
        <w:pStyle w:val="Default"/>
        <w:rPr>
          <w:color w:val="000000" w:themeColor="text1"/>
          <w:sz w:val="22"/>
          <w:szCs w:val="22"/>
        </w:rPr>
      </w:pPr>
    </w:p>
    <w:p w:rsidR="00787642" w:rsidRPr="00BE55AD" w:rsidRDefault="00787642" w:rsidP="0078764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787642" w:rsidRPr="00BE55AD" w:rsidRDefault="00787642" w:rsidP="004D6D9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787642" w:rsidRPr="00BE55AD" w:rsidRDefault="00787642" w:rsidP="0078764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lastRenderedPageBreak/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787642" w:rsidRPr="00BE55AD" w:rsidRDefault="00787642" w:rsidP="004D6D9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787642" w:rsidRPr="00BE55AD" w:rsidRDefault="00787642" w:rsidP="0078764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>Desarrollar y aplicar sistemas de control interno para la adecuada administración del trabajo del área.</w:t>
      </w:r>
    </w:p>
    <w:p w:rsidR="00787642" w:rsidRPr="00BE55AD" w:rsidRDefault="00787642" w:rsidP="004D6D9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787642" w:rsidRPr="00BE55AD" w:rsidRDefault="00787642" w:rsidP="0078764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787642" w:rsidRPr="00BE55AD" w:rsidRDefault="00787642" w:rsidP="004D6D9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787642" w:rsidRPr="00BE55AD" w:rsidRDefault="00787642" w:rsidP="0078764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>Participar activamente en los proyectos de innovación de mejora continua y automatización de su área de trabajo.</w:t>
      </w:r>
    </w:p>
    <w:p w:rsidR="00787642" w:rsidRPr="00BE55AD" w:rsidRDefault="00787642" w:rsidP="004D6D9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787642" w:rsidRPr="00BE55AD" w:rsidRDefault="00787642" w:rsidP="0078764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787642" w:rsidRPr="00BE55AD" w:rsidRDefault="00787642" w:rsidP="004D6D9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787642" w:rsidRPr="00BE55AD" w:rsidRDefault="00787642" w:rsidP="0078764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Planificar y coordinar los proyectos asignados o definidos para el área, a través de la verificación de su ejecución y alcances obtenidos. </w:t>
      </w:r>
    </w:p>
    <w:p w:rsidR="00787642" w:rsidRPr="00BE55AD" w:rsidRDefault="00787642" w:rsidP="004D6D9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787642" w:rsidRPr="00BE55AD" w:rsidRDefault="00787642" w:rsidP="0078764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787642" w:rsidRPr="00BE55AD" w:rsidRDefault="00787642" w:rsidP="004D6D9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787642" w:rsidRPr="00BE55AD" w:rsidRDefault="00787642" w:rsidP="0078764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787642" w:rsidRPr="00BE55AD" w:rsidRDefault="00787642" w:rsidP="004D6D9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787642" w:rsidRPr="00BE55AD" w:rsidRDefault="00787642" w:rsidP="0078764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>Evaluar el desempeño del personal a su cargo, a fin de incentivar la eficiencia y la mejora continua en los empleados.</w:t>
      </w:r>
    </w:p>
    <w:p w:rsidR="00787642" w:rsidRPr="00BE55AD" w:rsidRDefault="00787642" w:rsidP="004D6D9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787642" w:rsidRDefault="00787642" w:rsidP="0078764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Apoyar el adiestramiento de personal nuevo y velar porque se cumpla el plan de inducción. </w:t>
      </w:r>
    </w:p>
    <w:p w:rsidR="00FD37B9" w:rsidRPr="00FD37B9" w:rsidRDefault="00FD37B9" w:rsidP="00FD37B9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FD37B9" w:rsidRPr="0033426D" w:rsidRDefault="00FD37B9" w:rsidP="00FD37B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Velar por la armonía laboral en el área, a fin de procurar la unidad del personal.</w:t>
      </w:r>
    </w:p>
    <w:p w:rsidR="00787642" w:rsidRPr="00BE55AD" w:rsidRDefault="00787642" w:rsidP="004D6D9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787642" w:rsidRPr="00BE55AD" w:rsidRDefault="00787642" w:rsidP="0078764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787642" w:rsidRPr="00BE55AD" w:rsidRDefault="00787642" w:rsidP="004D6D9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787642" w:rsidRDefault="00787642" w:rsidP="0078764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BE55AD">
        <w:rPr>
          <w:rFonts w:ascii="Bookman Old Style" w:hAnsi="Bookman Old Style"/>
          <w:i w:val="0"/>
          <w:color w:val="000000" w:themeColor="text1"/>
          <w:sz w:val="20"/>
        </w:rPr>
        <w:t>Realizar otras actividades asignadas por la jefatura inmediata.</w:t>
      </w:r>
    </w:p>
    <w:p w:rsidR="00E62190" w:rsidRPr="00E62190" w:rsidRDefault="00E62190" w:rsidP="00E62190">
      <w:pPr>
        <w:pStyle w:val="Prrafodelista"/>
        <w:rPr>
          <w:rFonts w:ascii="Bookman Old Style" w:hAnsi="Bookman Old Style"/>
          <w:i w:val="0"/>
          <w:color w:val="000000" w:themeColor="text1"/>
          <w:sz w:val="20"/>
        </w:rPr>
      </w:pPr>
    </w:p>
    <w:p w:rsidR="00E62190" w:rsidRPr="007C00B5" w:rsidRDefault="00E62190" w:rsidP="00E62190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62190" w:rsidRDefault="00E62190" w:rsidP="00E6219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E62190" w:rsidRDefault="00E62190" w:rsidP="00E62190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62190" w:rsidRDefault="00E62190" w:rsidP="00E62190">
      <w:pPr>
        <w:tabs>
          <w:tab w:val="left" w:pos="284"/>
          <w:tab w:val="left" w:pos="50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E62190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Analista de Prestaciones Económicas.</w:t>
      </w:r>
    </w:p>
    <w:p w:rsidR="00E62190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de Aseguramiento, Recaudación y Beneficios Económicos.</w:t>
      </w:r>
    </w:p>
    <w:p w:rsidR="00E62190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Archivista.</w:t>
      </w:r>
    </w:p>
    <w:p w:rsidR="00E62190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E62190" w:rsidRDefault="00E62190" w:rsidP="00E62190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62190" w:rsidRDefault="00E62190" w:rsidP="00E6219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E62190" w:rsidRPr="00A001EC" w:rsidRDefault="00E62190" w:rsidP="00E62190">
      <w:pPr>
        <w:suppressAutoHyphens/>
        <w:rPr>
          <w:sz w:val="20"/>
        </w:rPr>
      </w:pPr>
    </w:p>
    <w:p w:rsidR="00E62190" w:rsidRDefault="00E62190" w:rsidP="00E62190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62190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Aplicación acertada y oportuna del proceso de cálculo y acreditación de pensiones y auxilios de sepelio. </w:t>
      </w:r>
    </w:p>
    <w:p w:rsidR="00E62190" w:rsidRPr="00595BAD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lastRenderedPageBreak/>
        <w:t xml:space="preserve">Efectividad en el trámite de pago de pensiones y auxilio de sepelio a usuarios. </w:t>
      </w:r>
    </w:p>
    <w:p w:rsidR="00E62190" w:rsidRPr="007C00B5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E62190" w:rsidRDefault="00E62190" w:rsidP="00E62190">
      <w:pPr>
        <w:pStyle w:val="Prrafodelista"/>
        <w:tabs>
          <w:tab w:val="left" w:pos="993"/>
        </w:tabs>
        <w:suppressAutoHyphens/>
        <w:ind w:left="993"/>
        <w:jc w:val="both"/>
        <w:rPr>
          <w:rFonts w:ascii="Bookman Old Style" w:hAnsi="Bookman Old Style"/>
          <w:i w:val="0"/>
          <w:sz w:val="20"/>
        </w:rPr>
      </w:pPr>
    </w:p>
    <w:p w:rsidR="00E62190" w:rsidRDefault="00E62190" w:rsidP="00E62190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E62190" w:rsidRPr="00BC408A" w:rsidRDefault="00E62190" w:rsidP="00E62190">
      <w:pPr>
        <w:suppressAutoHyphens/>
        <w:ind w:left="360"/>
        <w:rPr>
          <w:rFonts w:ascii="Bookman Old Style" w:hAnsi="Bookman Old Style" w:cs="Arial"/>
          <w:i w:val="0"/>
          <w:iCs/>
          <w:sz w:val="4"/>
        </w:rPr>
      </w:pPr>
    </w:p>
    <w:p w:rsidR="00E62190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E62190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E62190" w:rsidRPr="00A001EC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01EC">
        <w:rPr>
          <w:rFonts w:ascii="Bookman Old Style" w:hAnsi="Bookman Old Style" w:cs="Arial"/>
          <w:i w:val="0"/>
          <w:iCs/>
          <w:spacing w:val="-3"/>
          <w:sz w:val="20"/>
        </w:rPr>
        <w:t xml:space="preserve">Ley y Reglamentos del ISSS. </w:t>
      </w:r>
    </w:p>
    <w:p w:rsidR="00E62190" w:rsidRPr="0064262B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área. </w:t>
      </w:r>
    </w:p>
    <w:p w:rsidR="00E62190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E62190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Leyes laborales.</w:t>
      </w:r>
    </w:p>
    <w:p w:rsidR="00E62190" w:rsidRDefault="00E62190" w:rsidP="00E62190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0"/>
        </w:rPr>
      </w:pPr>
    </w:p>
    <w:p w:rsidR="00E62190" w:rsidRPr="00966C53" w:rsidRDefault="00E62190" w:rsidP="00E6219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E62190" w:rsidRPr="00700B37" w:rsidRDefault="00E62190" w:rsidP="00E62190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E62190" w:rsidRPr="00F57C7F" w:rsidRDefault="00E62190" w:rsidP="00E6219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E62190" w:rsidRDefault="00E62190" w:rsidP="00E6219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E62190" w:rsidRPr="003D2277" w:rsidRDefault="00E62190" w:rsidP="00E6219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>
        <w:rPr>
          <w:rFonts w:ascii="Bookman Old Style" w:hAnsi="Bookman Old Style" w:cs="Arial"/>
          <w:i w:val="0"/>
          <w:iCs/>
          <w:sz w:val="20"/>
        </w:rPr>
        <w:t xml:space="preserve"> Expedientes de pensiones</w:t>
      </w:r>
      <w:r>
        <w:rPr>
          <w:rFonts w:ascii="Bookman Old Style" w:hAnsi="Bookman Old Style" w:cs="Tahoma"/>
          <w:i w:val="0"/>
          <w:sz w:val="20"/>
          <w:lang w:val="es-CL"/>
        </w:rPr>
        <w:t xml:space="preserve">. </w:t>
      </w:r>
    </w:p>
    <w:p w:rsidR="00E62190" w:rsidRPr="003D2277" w:rsidRDefault="00E62190" w:rsidP="00E6219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E62190" w:rsidRDefault="00E62190" w:rsidP="00E62190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E62190" w:rsidRDefault="00E62190" w:rsidP="00E62190">
      <w:pPr>
        <w:suppressAutoHyphens/>
        <w:rPr>
          <w:sz w:val="18"/>
        </w:rPr>
      </w:pPr>
    </w:p>
    <w:p w:rsidR="00E62190" w:rsidRPr="00700B37" w:rsidRDefault="00E62190" w:rsidP="00E62190">
      <w:pPr>
        <w:suppressAutoHyphens/>
        <w:rPr>
          <w:sz w:val="18"/>
        </w:rPr>
      </w:pPr>
    </w:p>
    <w:p w:rsidR="00E62190" w:rsidRPr="00A55019" w:rsidRDefault="00E62190" w:rsidP="00E6219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E62190" w:rsidRPr="00700B37" w:rsidRDefault="00E62190" w:rsidP="00E62190">
      <w:pPr>
        <w:suppressAutoHyphens/>
        <w:rPr>
          <w:rFonts w:ascii="Bookman Old Style" w:hAnsi="Bookman Old Style" w:cs="Arial"/>
          <w:iCs/>
          <w:sz w:val="16"/>
        </w:rPr>
      </w:pPr>
    </w:p>
    <w:p w:rsidR="00E62190" w:rsidRDefault="00E62190" w:rsidP="00E62190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 xml:space="preserve">Graduado universitario. 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62190" w:rsidRPr="005B52B1" w:rsidRDefault="00E62190" w:rsidP="00E6219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62190" w:rsidRPr="00F25C3E" w:rsidRDefault="00E62190" w:rsidP="00E62190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0E0A3D">
        <w:rPr>
          <w:rFonts w:ascii="Bookman Old Style" w:hAnsi="Bookman Old Style" w:cs="Arial"/>
          <w:i w:val="0"/>
          <w:iCs/>
          <w:sz w:val="20"/>
        </w:rPr>
        <w:t>Administración de Empresas, Contaduría Pública</w:t>
      </w:r>
      <w:r>
        <w:rPr>
          <w:rFonts w:ascii="Bookman Old Style" w:hAnsi="Bookman Old Style" w:cs="Arial"/>
          <w:i w:val="0"/>
          <w:iCs/>
          <w:sz w:val="20"/>
        </w:rPr>
        <w:t xml:space="preserve"> o</w:t>
      </w:r>
      <w:r w:rsidRPr="000E0A3D">
        <w:rPr>
          <w:rFonts w:ascii="Bookman Old Style" w:hAnsi="Bookman Old Style" w:cs="Arial"/>
          <w:i w:val="0"/>
          <w:iCs/>
          <w:sz w:val="20"/>
        </w:rPr>
        <w:t xml:space="preserve"> Economía</w:t>
      </w:r>
      <w:r>
        <w:rPr>
          <w:rFonts w:ascii="Bookman Old Style" w:hAnsi="Bookman Old Style" w:cs="Arial"/>
          <w:i w:val="0"/>
          <w:iCs/>
          <w:sz w:val="20"/>
        </w:rPr>
        <w:t>.</w:t>
      </w:r>
      <w:r w:rsidRPr="000E0A3D">
        <w:rPr>
          <w:rFonts w:ascii="Bookman Old Style" w:hAnsi="Bookman Old Style" w:cs="Arial"/>
          <w:i w:val="0"/>
          <w:iCs/>
          <w:sz w:val="20"/>
        </w:rPr>
        <w:t xml:space="preserve">  </w:t>
      </w:r>
    </w:p>
    <w:p w:rsidR="00E62190" w:rsidRPr="005B52B1" w:rsidRDefault="00E62190" w:rsidP="00E62190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62190" w:rsidRDefault="00E62190" w:rsidP="00E62190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E62190" w:rsidRPr="005B52B1" w:rsidRDefault="00E62190" w:rsidP="00E6219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62190" w:rsidRDefault="00E62190" w:rsidP="00E6219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E62190" w:rsidRPr="00F25C3E" w:rsidRDefault="00E62190" w:rsidP="00E6219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62190" w:rsidRDefault="00E62190" w:rsidP="00E6219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25C3E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E62190" w:rsidRPr="00525F35" w:rsidRDefault="00E62190" w:rsidP="00E62190">
      <w:pPr>
        <w:pStyle w:val="Prrafodelista"/>
        <w:numPr>
          <w:ilvl w:val="0"/>
          <w:numId w:val="4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25F35">
        <w:rPr>
          <w:rFonts w:ascii="Bookman Old Style" w:hAnsi="Bookman Old Style" w:cs="Arial"/>
          <w:i w:val="0"/>
          <w:iCs/>
          <w:sz w:val="20"/>
        </w:rPr>
        <w:t>Formulación y/o evaluación de proyectos.</w:t>
      </w:r>
    </w:p>
    <w:p w:rsidR="00E62190" w:rsidRPr="000411AD" w:rsidRDefault="00E62190" w:rsidP="00E6219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62190" w:rsidRDefault="00E62190" w:rsidP="00E62190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E62190" w:rsidRPr="005B52B1" w:rsidRDefault="00E62190" w:rsidP="00E62190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62190" w:rsidRDefault="00E62190" w:rsidP="00E62190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</w:t>
      </w:r>
      <w:r w:rsidRPr="005B2295">
        <w:rPr>
          <w:rFonts w:ascii="Bookman Old Style" w:hAnsi="Bookman Old Style" w:cs="Arial"/>
          <w:i w:val="0"/>
          <w:iCs/>
          <w:sz w:val="20"/>
        </w:rPr>
        <w:t xml:space="preserve"> año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5B2295">
        <w:rPr>
          <w:rFonts w:ascii="Bookman Old Style" w:hAnsi="Bookman Old Style" w:cs="Arial"/>
          <w:i w:val="0"/>
          <w:iCs/>
          <w:sz w:val="20"/>
        </w:rPr>
        <w:t xml:space="preserve">, </w:t>
      </w:r>
      <w:r>
        <w:rPr>
          <w:rFonts w:ascii="Bookman Old Style" w:hAnsi="Bookman Old Style" w:cs="Arial"/>
          <w:i w:val="0"/>
          <w:iCs/>
          <w:sz w:val="20"/>
        </w:rPr>
        <w:t xml:space="preserve">en puestos administrativos, técnicos o de supervisión de personal, preferentemente en áreas de trámite de pensiones, prestación de servicios o atención al cliente. </w:t>
      </w:r>
    </w:p>
    <w:p w:rsidR="00E62190" w:rsidRPr="005B52B1" w:rsidRDefault="00E62190" w:rsidP="00E62190">
      <w:pPr>
        <w:pStyle w:val="Prrafodelista"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E62190" w:rsidRDefault="00E62190" w:rsidP="00E62190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E62190" w:rsidRPr="007513AD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513AD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2190" w:rsidRPr="007513AD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513AD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2190" w:rsidRPr="007513AD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513AD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2190" w:rsidRPr="007513AD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Supervisión.</w:t>
      </w:r>
    </w:p>
    <w:p w:rsidR="00E62190" w:rsidRPr="007513AD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513AD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2190" w:rsidRPr="007513AD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513AD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2190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513AD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37BD" w:rsidRDefault="00FA37BD" w:rsidP="00FA37BD">
      <w:pPr>
        <w:pStyle w:val="Prrafodelista"/>
        <w:tabs>
          <w:tab w:val="left" w:pos="993"/>
        </w:tabs>
        <w:suppressAutoHyphens/>
        <w:spacing w:line="276" w:lineRule="auto"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62190" w:rsidRPr="007513AD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bookmarkStart w:id="0" w:name="_GoBack"/>
      <w:bookmarkEnd w:id="0"/>
      <w:r w:rsidRPr="007513AD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2190" w:rsidRPr="007513AD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513AD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2190" w:rsidRPr="007513AD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513AD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2190" w:rsidRPr="007513AD" w:rsidRDefault="00E62190" w:rsidP="00E6219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513AD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2190" w:rsidRDefault="00E62190" w:rsidP="00E6219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62190" w:rsidRPr="009C5839" w:rsidRDefault="00E62190" w:rsidP="00E6219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E62190" w:rsidRPr="00700B37" w:rsidRDefault="00E62190" w:rsidP="00E62190">
      <w:pPr>
        <w:spacing w:line="276" w:lineRule="auto"/>
        <w:ind w:left="360"/>
        <w:rPr>
          <w:rFonts w:ascii="Bookman Old Style" w:hAnsi="Bookman Old Style" w:cs="Arial"/>
          <w:bCs/>
          <w:i w:val="0"/>
          <w:iCs/>
          <w:sz w:val="14"/>
        </w:rPr>
      </w:pPr>
    </w:p>
    <w:p w:rsidR="00E62190" w:rsidRDefault="00E62190" w:rsidP="00E62190">
      <w:pPr>
        <w:spacing w:line="276" w:lineRule="auto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Pr="00266411">
        <w:rPr>
          <w:rFonts w:ascii="Bookman Old Style" w:hAnsi="Bookman Old Style" w:cs="Arial"/>
          <w:bCs/>
          <w:i w:val="0"/>
          <w:iCs/>
          <w:sz w:val="20"/>
        </w:rPr>
        <w:t xml:space="preserve">Ninguno. </w:t>
      </w:r>
    </w:p>
    <w:p w:rsidR="00E62190" w:rsidRPr="00E62190" w:rsidRDefault="00E62190" w:rsidP="00E62190">
      <w:pPr>
        <w:suppressAutoHyphens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sectPr w:rsidR="00E62190" w:rsidRPr="00E62190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848" w:rsidRDefault="00A03848">
      <w:pPr>
        <w:spacing w:line="20" w:lineRule="exact"/>
      </w:pPr>
    </w:p>
  </w:endnote>
  <w:endnote w:type="continuationSeparator" w:id="0">
    <w:p w:rsidR="00A03848" w:rsidRDefault="00A03848"/>
  </w:endnote>
  <w:endnote w:type="continuationNotice" w:id="1">
    <w:p w:rsidR="00A03848" w:rsidRDefault="00A038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BAD" w:rsidRDefault="00595BA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95BAD" w:rsidRDefault="00595BA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BAD" w:rsidRDefault="00595BAD" w:rsidP="007A27C1">
    <w:pPr>
      <w:pStyle w:val="Piedepgina"/>
      <w:framePr w:wrap="around" w:vAnchor="text" w:hAnchor="page" w:x="11011" w:y="20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D37B9">
      <w:rPr>
        <w:rStyle w:val="Nmerodepgina"/>
        <w:rFonts w:ascii="Arial" w:hAnsi="Arial" w:cs="Arial"/>
        <w:b/>
        <w:bCs/>
        <w:i w:val="0"/>
        <w:iCs/>
        <w:noProof/>
        <w:sz w:val="16"/>
      </w:rPr>
      <w:t>5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595BAD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595BAD" w:rsidRPr="00EF46DB" w:rsidRDefault="00595BAD" w:rsidP="00A001EC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595BAD" w:rsidRPr="00B425FF" w:rsidRDefault="00070325" w:rsidP="00FD37B9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FD37B9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Julio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0A4BC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595BAD" w:rsidRPr="00B425FF" w:rsidRDefault="00595BA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595BAD">
      <w:tc>
        <w:tcPr>
          <w:tcW w:w="5950" w:type="dxa"/>
        </w:tcPr>
        <w:p w:rsidR="00595BAD" w:rsidRDefault="00595BA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95BAD" w:rsidRDefault="00595BA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95BAD" w:rsidRDefault="00595BA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95BAD" w:rsidRDefault="00595BA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95BAD" w:rsidRDefault="00595BA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95BAD" w:rsidRDefault="00595BA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95BAD" w:rsidRDefault="00595BA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848" w:rsidRDefault="00A03848">
      <w:r>
        <w:separator/>
      </w:r>
    </w:p>
  </w:footnote>
  <w:footnote w:type="continuationSeparator" w:id="0">
    <w:p w:rsidR="00A03848" w:rsidRDefault="00A03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BAD" w:rsidRDefault="00595BA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95BA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95BAD" w:rsidRDefault="00595BA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95BAD" w:rsidRPr="00B47612" w:rsidRDefault="00595BA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1ED8A07" wp14:editId="10D4CE9E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595BAD" w:rsidRPr="00B47612" w:rsidRDefault="00525F3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595BAD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595BAD" w:rsidRPr="00B47612" w:rsidRDefault="00595BA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95BAD" w:rsidRDefault="00595BA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95BAD" w:rsidRPr="00B47612" w:rsidRDefault="00595BA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95BAD" w:rsidRPr="00B47612" w:rsidRDefault="00595BA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595BAD" w:rsidRDefault="00595BA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BAD" w:rsidRDefault="00595BA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4F072CFC" wp14:editId="6155A91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95BAD" w:rsidRDefault="00595BA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45E17B" wp14:editId="49E7EFA5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5BAD" w:rsidRDefault="00595BAD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595BAD" w:rsidRDefault="00595BAD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595BAD" w:rsidRDefault="00595BA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95BAD" w:rsidRDefault="00595BA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95BAD" w:rsidRDefault="00595BA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1E15D1D" wp14:editId="1DBE0903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C88B454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595BAD" w:rsidRDefault="00595BA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0A4904"/>
    <w:multiLevelType w:val="hybridMultilevel"/>
    <w:tmpl w:val="E77AD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E96B95"/>
    <w:multiLevelType w:val="hybridMultilevel"/>
    <w:tmpl w:val="2958818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941E4D"/>
    <w:multiLevelType w:val="hybridMultilevel"/>
    <w:tmpl w:val="6F8602AC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3">
    <w:nsid w:val="27482D5B"/>
    <w:multiLevelType w:val="hybridMultilevel"/>
    <w:tmpl w:val="573C33A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48607A"/>
    <w:multiLevelType w:val="hybridMultilevel"/>
    <w:tmpl w:val="0CEC0864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B021A6"/>
    <w:multiLevelType w:val="hybridMultilevel"/>
    <w:tmpl w:val="3EF25A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681762"/>
    <w:multiLevelType w:val="hybridMultilevel"/>
    <w:tmpl w:val="773CC6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7">
    <w:nsid w:val="4A543CE2"/>
    <w:multiLevelType w:val="hybridMultilevel"/>
    <w:tmpl w:val="C0180F5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427A03"/>
    <w:multiLevelType w:val="hybridMultilevel"/>
    <w:tmpl w:val="09A0A772"/>
    <w:lvl w:ilvl="0" w:tplc="8D8240B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7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A920B1"/>
    <w:multiLevelType w:val="hybridMultilevel"/>
    <w:tmpl w:val="DC5EB020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77CC2758"/>
    <w:multiLevelType w:val="hybridMultilevel"/>
    <w:tmpl w:val="2DFEC806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6"/>
  </w:num>
  <w:num w:numId="3">
    <w:abstractNumId w:val="24"/>
  </w:num>
  <w:num w:numId="4">
    <w:abstractNumId w:val="36"/>
  </w:num>
  <w:num w:numId="5">
    <w:abstractNumId w:val="38"/>
  </w:num>
  <w:num w:numId="6">
    <w:abstractNumId w:val="28"/>
  </w:num>
  <w:num w:numId="7">
    <w:abstractNumId w:val="20"/>
  </w:num>
  <w:num w:numId="8">
    <w:abstractNumId w:val="37"/>
  </w:num>
  <w:num w:numId="9">
    <w:abstractNumId w:val="8"/>
  </w:num>
  <w:num w:numId="10">
    <w:abstractNumId w:val="7"/>
  </w:num>
  <w:num w:numId="11">
    <w:abstractNumId w:val="16"/>
  </w:num>
  <w:num w:numId="12">
    <w:abstractNumId w:val="12"/>
  </w:num>
  <w:num w:numId="13">
    <w:abstractNumId w:val="34"/>
  </w:num>
  <w:num w:numId="14">
    <w:abstractNumId w:val="11"/>
  </w:num>
  <w:num w:numId="15">
    <w:abstractNumId w:val="18"/>
  </w:num>
  <w:num w:numId="16">
    <w:abstractNumId w:val="29"/>
  </w:num>
  <w:num w:numId="17">
    <w:abstractNumId w:val="19"/>
  </w:num>
  <w:num w:numId="18">
    <w:abstractNumId w:val="4"/>
  </w:num>
  <w:num w:numId="19">
    <w:abstractNumId w:val="2"/>
  </w:num>
  <w:num w:numId="20">
    <w:abstractNumId w:val="31"/>
  </w:num>
  <w:num w:numId="21">
    <w:abstractNumId w:val="41"/>
  </w:num>
  <w:num w:numId="22">
    <w:abstractNumId w:val="32"/>
  </w:num>
  <w:num w:numId="23">
    <w:abstractNumId w:val="1"/>
  </w:num>
  <w:num w:numId="24">
    <w:abstractNumId w:val="17"/>
  </w:num>
  <w:num w:numId="25">
    <w:abstractNumId w:val="0"/>
  </w:num>
  <w:num w:numId="26">
    <w:abstractNumId w:val="9"/>
  </w:num>
  <w:num w:numId="27">
    <w:abstractNumId w:val="22"/>
  </w:num>
  <w:num w:numId="28">
    <w:abstractNumId w:val="15"/>
  </w:num>
  <w:num w:numId="29">
    <w:abstractNumId w:val="30"/>
  </w:num>
  <w:num w:numId="30">
    <w:abstractNumId w:val="14"/>
  </w:num>
  <w:num w:numId="31">
    <w:abstractNumId w:val="23"/>
  </w:num>
  <w:num w:numId="32">
    <w:abstractNumId w:val="27"/>
  </w:num>
  <w:num w:numId="33">
    <w:abstractNumId w:val="40"/>
  </w:num>
  <w:num w:numId="34">
    <w:abstractNumId w:val="33"/>
  </w:num>
  <w:num w:numId="35">
    <w:abstractNumId w:val="39"/>
  </w:num>
  <w:num w:numId="36">
    <w:abstractNumId w:val="13"/>
  </w:num>
  <w:num w:numId="37">
    <w:abstractNumId w:val="10"/>
  </w:num>
  <w:num w:numId="38">
    <w:abstractNumId w:val="5"/>
  </w:num>
  <w:num w:numId="39">
    <w:abstractNumId w:val="6"/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</w:num>
  <w:num w:numId="42">
    <w:abstractNumId w:val="25"/>
  </w:num>
  <w:num w:numId="43">
    <w:abstractNumId w:val="21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735E"/>
    <w:rsid w:val="00036757"/>
    <w:rsid w:val="000411AD"/>
    <w:rsid w:val="00041C83"/>
    <w:rsid w:val="00043087"/>
    <w:rsid w:val="000503CF"/>
    <w:rsid w:val="00051B76"/>
    <w:rsid w:val="00054B4C"/>
    <w:rsid w:val="00057EC2"/>
    <w:rsid w:val="000675C9"/>
    <w:rsid w:val="00070325"/>
    <w:rsid w:val="00075D3D"/>
    <w:rsid w:val="0007694C"/>
    <w:rsid w:val="00077876"/>
    <w:rsid w:val="0007793C"/>
    <w:rsid w:val="00081579"/>
    <w:rsid w:val="00082D44"/>
    <w:rsid w:val="000833C5"/>
    <w:rsid w:val="00085FA2"/>
    <w:rsid w:val="000863FD"/>
    <w:rsid w:val="000A0046"/>
    <w:rsid w:val="000A004B"/>
    <w:rsid w:val="000A42B7"/>
    <w:rsid w:val="000A4BCA"/>
    <w:rsid w:val="000A5A5F"/>
    <w:rsid w:val="000A6668"/>
    <w:rsid w:val="000A740E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023A6"/>
    <w:rsid w:val="00111DD3"/>
    <w:rsid w:val="0011259D"/>
    <w:rsid w:val="00123684"/>
    <w:rsid w:val="00123CDD"/>
    <w:rsid w:val="0013237C"/>
    <w:rsid w:val="00132D2A"/>
    <w:rsid w:val="001360A7"/>
    <w:rsid w:val="0013745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76C54"/>
    <w:rsid w:val="00183647"/>
    <w:rsid w:val="00190B6B"/>
    <w:rsid w:val="001911FB"/>
    <w:rsid w:val="001A05D7"/>
    <w:rsid w:val="001A3B1F"/>
    <w:rsid w:val="001A3F13"/>
    <w:rsid w:val="001A456B"/>
    <w:rsid w:val="001A4F66"/>
    <w:rsid w:val="001B1E1A"/>
    <w:rsid w:val="001C197F"/>
    <w:rsid w:val="001C1CF2"/>
    <w:rsid w:val="001C2743"/>
    <w:rsid w:val="001C591A"/>
    <w:rsid w:val="001D1BFC"/>
    <w:rsid w:val="001D6481"/>
    <w:rsid w:val="001D6B20"/>
    <w:rsid w:val="001E14C2"/>
    <w:rsid w:val="001E160E"/>
    <w:rsid w:val="001F1421"/>
    <w:rsid w:val="00200609"/>
    <w:rsid w:val="002043A1"/>
    <w:rsid w:val="002055BD"/>
    <w:rsid w:val="00206892"/>
    <w:rsid w:val="0021126B"/>
    <w:rsid w:val="002237EF"/>
    <w:rsid w:val="00227605"/>
    <w:rsid w:val="00234480"/>
    <w:rsid w:val="002344F1"/>
    <w:rsid w:val="00240678"/>
    <w:rsid w:val="00242A8D"/>
    <w:rsid w:val="0025032E"/>
    <w:rsid w:val="002513AF"/>
    <w:rsid w:val="00266411"/>
    <w:rsid w:val="002751D2"/>
    <w:rsid w:val="002853FC"/>
    <w:rsid w:val="00285BAD"/>
    <w:rsid w:val="0029781A"/>
    <w:rsid w:val="002A1CB7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2F49B7"/>
    <w:rsid w:val="00301728"/>
    <w:rsid w:val="003050FF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2DEA"/>
    <w:rsid w:val="003435A3"/>
    <w:rsid w:val="00343C4B"/>
    <w:rsid w:val="003519B0"/>
    <w:rsid w:val="00354147"/>
    <w:rsid w:val="00380A8F"/>
    <w:rsid w:val="00380F69"/>
    <w:rsid w:val="00381911"/>
    <w:rsid w:val="00383442"/>
    <w:rsid w:val="0039071A"/>
    <w:rsid w:val="003917B6"/>
    <w:rsid w:val="003917E4"/>
    <w:rsid w:val="00393014"/>
    <w:rsid w:val="003A3138"/>
    <w:rsid w:val="003A47D4"/>
    <w:rsid w:val="003A7689"/>
    <w:rsid w:val="003A7940"/>
    <w:rsid w:val="003B000A"/>
    <w:rsid w:val="003B20CA"/>
    <w:rsid w:val="003B444A"/>
    <w:rsid w:val="003B48B7"/>
    <w:rsid w:val="003B6F6F"/>
    <w:rsid w:val="003C3D1C"/>
    <w:rsid w:val="003C7680"/>
    <w:rsid w:val="003D2277"/>
    <w:rsid w:val="003D5D3F"/>
    <w:rsid w:val="003D6DE4"/>
    <w:rsid w:val="003E2104"/>
    <w:rsid w:val="003F28D7"/>
    <w:rsid w:val="00401676"/>
    <w:rsid w:val="004021C4"/>
    <w:rsid w:val="00404281"/>
    <w:rsid w:val="004051C1"/>
    <w:rsid w:val="0040774A"/>
    <w:rsid w:val="0041159C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5073"/>
    <w:rsid w:val="0044693D"/>
    <w:rsid w:val="004556AE"/>
    <w:rsid w:val="004557A0"/>
    <w:rsid w:val="0045690E"/>
    <w:rsid w:val="00460117"/>
    <w:rsid w:val="0046227F"/>
    <w:rsid w:val="00463ED9"/>
    <w:rsid w:val="00473386"/>
    <w:rsid w:val="00473994"/>
    <w:rsid w:val="00482053"/>
    <w:rsid w:val="00485545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B7F44"/>
    <w:rsid w:val="004C3662"/>
    <w:rsid w:val="004C3A32"/>
    <w:rsid w:val="004D1992"/>
    <w:rsid w:val="004D1D2E"/>
    <w:rsid w:val="004D2938"/>
    <w:rsid w:val="004D2CF1"/>
    <w:rsid w:val="004D46E9"/>
    <w:rsid w:val="004D4F98"/>
    <w:rsid w:val="004D696E"/>
    <w:rsid w:val="004D6D91"/>
    <w:rsid w:val="004D75A4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25F35"/>
    <w:rsid w:val="005356B5"/>
    <w:rsid w:val="00540076"/>
    <w:rsid w:val="00540ED7"/>
    <w:rsid w:val="00546EA0"/>
    <w:rsid w:val="00551CAE"/>
    <w:rsid w:val="00552BF3"/>
    <w:rsid w:val="00552E4D"/>
    <w:rsid w:val="005611D8"/>
    <w:rsid w:val="00580D6D"/>
    <w:rsid w:val="005820E4"/>
    <w:rsid w:val="00583D3A"/>
    <w:rsid w:val="0058506F"/>
    <w:rsid w:val="00585459"/>
    <w:rsid w:val="00585828"/>
    <w:rsid w:val="00595BAD"/>
    <w:rsid w:val="00596939"/>
    <w:rsid w:val="005A2A2F"/>
    <w:rsid w:val="005A3B1B"/>
    <w:rsid w:val="005B0CFF"/>
    <w:rsid w:val="005B199F"/>
    <w:rsid w:val="005B19CA"/>
    <w:rsid w:val="005B1AE9"/>
    <w:rsid w:val="005B2295"/>
    <w:rsid w:val="005B52B1"/>
    <w:rsid w:val="005B7300"/>
    <w:rsid w:val="005B7AC3"/>
    <w:rsid w:val="005C55DC"/>
    <w:rsid w:val="005C5F58"/>
    <w:rsid w:val="005F3427"/>
    <w:rsid w:val="005F51C6"/>
    <w:rsid w:val="005F5C60"/>
    <w:rsid w:val="00604080"/>
    <w:rsid w:val="00607F83"/>
    <w:rsid w:val="006158B9"/>
    <w:rsid w:val="00622EC4"/>
    <w:rsid w:val="00624231"/>
    <w:rsid w:val="0064094F"/>
    <w:rsid w:val="00641B82"/>
    <w:rsid w:val="0064262B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1A5A"/>
    <w:rsid w:val="00693CF2"/>
    <w:rsid w:val="00694999"/>
    <w:rsid w:val="006A287B"/>
    <w:rsid w:val="006A31BD"/>
    <w:rsid w:val="006B6F09"/>
    <w:rsid w:val="006B7351"/>
    <w:rsid w:val="006C31D4"/>
    <w:rsid w:val="006C418C"/>
    <w:rsid w:val="006C4543"/>
    <w:rsid w:val="006D690D"/>
    <w:rsid w:val="006E3A81"/>
    <w:rsid w:val="006E447F"/>
    <w:rsid w:val="006F4C9A"/>
    <w:rsid w:val="00700B37"/>
    <w:rsid w:val="00702500"/>
    <w:rsid w:val="0070362C"/>
    <w:rsid w:val="00706D06"/>
    <w:rsid w:val="00714F51"/>
    <w:rsid w:val="00716355"/>
    <w:rsid w:val="007209CD"/>
    <w:rsid w:val="00724531"/>
    <w:rsid w:val="00724564"/>
    <w:rsid w:val="007323A5"/>
    <w:rsid w:val="0073294F"/>
    <w:rsid w:val="00737F27"/>
    <w:rsid w:val="00741162"/>
    <w:rsid w:val="00745879"/>
    <w:rsid w:val="00746887"/>
    <w:rsid w:val="007503C3"/>
    <w:rsid w:val="007513AD"/>
    <w:rsid w:val="00752908"/>
    <w:rsid w:val="00755DCC"/>
    <w:rsid w:val="007652E3"/>
    <w:rsid w:val="00787642"/>
    <w:rsid w:val="00797BFB"/>
    <w:rsid w:val="007A27C1"/>
    <w:rsid w:val="007A319D"/>
    <w:rsid w:val="007A3B14"/>
    <w:rsid w:val="007B61D6"/>
    <w:rsid w:val="007C00B5"/>
    <w:rsid w:val="007C3A03"/>
    <w:rsid w:val="007C65AA"/>
    <w:rsid w:val="007D353B"/>
    <w:rsid w:val="007D3B1F"/>
    <w:rsid w:val="007E074C"/>
    <w:rsid w:val="007E3F70"/>
    <w:rsid w:val="007F1C32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352E9"/>
    <w:rsid w:val="00844E87"/>
    <w:rsid w:val="00857175"/>
    <w:rsid w:val="00857426"/>
    <w:rsid w:val="00857641"/>
    <w:rsid w:val="008626DE"/>
    <w:rsid w:val="0086468C"/>
    <w:rsid w:val="008665A7"/>
    <w:rsid w:val="008677EF"/>
    <w:rsid w:val="008722B4"/>
    <w:rsid w:val="008754DE"/>
    <w:rsid w:val="00885D66"/>
    <w:rsid w:val="00886C3A"/>
    <w:rsid w:val="00886DE3"/>
    <w:rsid w:val="00887ED8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B7FCF"/>
    <w:rsid w:val="008C027C"/>
    <w:rsid w:val="008C1E26"/>
    <w:rsid w:val="008C79FA"/>
    <w:rsid w:val="008E07AF"/>
    <w:rsid w:val="008E0D39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0E1B"/>
    <w:rsid w:val="00921CC9"/>
    <w:rsid w:val="009332FF"/>
    <w:rsid w:val="00942B07"/>
    <w:rsid w:val="009470EC"/>
    <w:rsid w:val="009536F4"/>
    <w:rsid w:val="009560A1"/>
    <w:rsid w:val="009573AF"/>
    <w:rsid w:val="00957AD9"/>
    <w:rsid w:val="00962575"/>
    <w:rsid w:val="009655C2"/>
    <w:rsid w:val="00966C53"/>
    <w:rsid w:val="0097353A"/>
    <w:rsid w:val="00977DF3"/>
    <w:rsid w:val="00981547"/>
    <w:rsid w:val="00990A34"/>
    <w:rsid w:val="009914DB"/>
    <w:rsid w:val="0099372A"/>
    <w:rsid w:val="009950E8"/>
    <w:rsid w:val="009A56A6"/>
    <w:rsid w:val="009B614B"/>
    <w:rsid w:val="009C3D4B"/>
    <w:rsid w:val="009C5839"/>
    <w:rsid w:val="009D1FA6"/>
    <w:rsid w:val="009D37E0"/>
    <w:rsid w:val="009E1C09"/>
    <w:rsid w:val="009F7CE7"/>
    <w:rsid w:val="00A001EC"/>
    <w:rsid w:val="00A02D6E"/>
    <w:rsid w:val="00A0359C"/>
    <w:rsid w:val="00A03848"/>
    <w:rsid w:val="00A12221"/>
    <w:rsid w:val="00A15189"/>
    <w:rsid w:val="00A162B0"/>
    <w:rsid w:val="00A166BC"/>
    <w:rsid w:val="00A17200"/>
    <w:rsid w:val="00A17647"/>
    <w:rsid w:val="00A25902"/>
    <w:rsid w:val="00A35330"/>
    <w:rsid w:val="00A36D75"/>
    <w:rsid w:val="00A40AED"/>
    <w:rsid w:val="00A42EAE"/>
    <w:rsid w:val="00A44862"/>
    <w:rsid w:val="00A55019"/>
    <w:rsid w:val="00A5685F"/>
    <w:rsid w:val="00A6128F"/>
    <w:rsid w:val="00A623EE"/>
    <w:rsid w:val="00A64749"/>
    <w:rsid w:val="00A67717"/>
    <w:rsid w:val="00A67790"/>
    <w:rsid w:val="00A7056F"/>
    <w:rsid w:val="00A7099A"/>
    <w:rsid w:val="00A736EF"/>
    <w:rsid w:val="00A82ED6"/>
    <w:rsid w:val="00A8540A"/>
    <w:rsid w:val="00A86E50"/>
    <w:rsid w:val="00A95551"/>
    <w:rsid w:val="00AA0BAE"/>
    <w:rsid w:val="00AA26D2"/>
    <w:rsid w:val="00AA488A"/>
    <w:rsid w:val="00AA51CB"/>
    <w:rsid w:val="00AB3CC3"/>
    <w:rsid w:val="00AB70D7"/>
    <w:rsid w:val="00AD0A3E"/>
    <w:rsid w:val="00AD431E"/>
    <w:rsid w:val="00AD66A3"/>
    <w:rsid w:val="00AD7CFB"/>
    <w:rsid w:val="00AE1E3B"/>
    <w:rsid w:val="00AF1136"/>
    <w:rsid w:val="00AF4346"/>
    <w:rsid w:val="00B0150A"/>
    <w:rsid w:val="00B106C4"/>
    <w:rsid w:val="00B118C6"/>
    <w:rsid w:val="00B12579"/>
    <w:rsid w:val="00B14060"/>
    <w:rsid w:val="00B14074"/>
    <w:rsid w:val="00B1437E"/>
    <w:rsid w:val="00B147EC"/>
    <w:rsid w:val="00B14A12"/>
    <w:rsid w:val="00B201E2"/>
    <w:rsid w:val="00B20B74"/>
    <w:rsid w:val="00B21488"/>
    <w:rsid w:val="00B2595E"/>
    <w:rsid w:val="00B32EED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3A8B"/>
    <w:rsid w:val="00BA4C28"/>
    <w:rsid w:val="00BB30A6"/>
    <w:rsid w:val="00BB49BD"/>
    <w:rsid w:val="00BB63FA"/>
    <w:rsid w:val="00BB7F7C"/>
    <w:rsid w:val="00BC1989"/>
    <w:rsid w:val="00BC29A3"/>
    <w:rsid w:val="00BC408A"/>
    <w:rsid w:val="00BC7D17"/>
    <w:rsid w:val="00BD018B"/>
    <w:rsid w:val="00BE3125"/>
    <w:rsid w:val="00BE55AD"/>
    <w:rsid w:val="00C01198"/>
    <w:rsid w:val="00C023FB"/>
    <w:rsid w:val="00C02E03"/>
    <w:rsid w:val="00C13484"/>
    <w:rsid w:val="00C21567"/>
    <w:rsid w:val="00C3029F"/>
    <w:rsid w:val="00C31390"/>
    <w:rsid w:val="00C31779"/>
    <w:rsid w:val="00C370E9"/>
    <w:rsid w:val="00C404F4"/>
    <w:rsid w:val="00C77C39"/>
    <w:rsid w:val="00C827BE"/>
    <w:rsid w:val="00C91A03"/>
    <w:rsid w:val="00C92F1A"/>
    <w:rsid w:val="00CA1B18"/>
    <w:rsid w:val="00CA30E9"/>
    <w:rsid w:val="00CA54B4"/>
    <w:rsid w:val="00CB3198"/>
    <w:rsid w:val="00CB381F"/>
    <w:rsid w:val="00CB58A1"/>
    <w:rsid w:val="00CC01C5"/>
    <w:rsid w:val="00CC0B43"/>
    <w:rsid w:val="00CC5E09"/>
    <w:rsid w:val="00CD0F9A"/>
    <w:rsid w:val="00CD1228"/>
    <w:rsid w:val="00CD157C"/>
    <w:rsid w:val="00CD2927"/>
    <w:rsid w:val="00CD4206"/>
    <w:rsid w:val="00CD4B93"/>
    <w:rsid w:val="00CD5577"/>
    <w:rsid w:val="00CE2AAA"/>
    <w:rsid w:val="00CF04AC"/>
    <w:rsid w:val="00CF6582"/>
    <w:rsid w:val="00D06C86"/>
    <w:rsid w:val="00D076E0"/>
    <w:rsid w:val="00D141B5"/>
    <w:rsid w:val="00D20AC2"/>
    <w:rsid w:val="00D27924"/>
    <w:rsid w:val="00D31E93"/>
    <w:rsid w:val="00D33247"/>
    <w:rsid w:val="00D413AD"/>
    <w:rsid w:val="00D4375C"/>
    <w:rsid w:val="00D44EFE"/>
    <w:rsid w:val="00D4588A"/>
    <w:rsid w:val="00D61D3E"/>
    <w:rsid w:val="00D62893"/>
    <w:rsid w:val="00D6681B"/>
    <w:rsid w:val="00D703C2"/>
    <w:rsid w:val="00D721BC"/>
    <w:rsid w:val="00D75538"/>
    <w:rsid w:val="00D76AC0"/>
    <w:rsid w:val="00D77F74"/>
    <w:rsid w:val="00D84381"/>
    <w:rsid w:val="00D861D6"/>
    <w:rsid w:val="00D96FB7"/>
    <w:rsid w:val="00DA1F70"/>
    <w:rsid w:val="00DA2E9A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4E66"/>
    <w:rsid w:val="00E053DA"/>
    <w:rsid w:val="00E063D8"/>
    <w:rsid w:val="00E072EE"/>
    <w:rsid w:val="00E144BC"/>
    <w:rsid w:val="00E200AA"/>
    <w:rsid w:val="00E21CFE"/>
    <w:rsid w:val="00E22580"/>
    <w:rsid w:val="00E23A09"/>
    <w:rsid w:val="00E36386"/>
    <w:rsid w:val="00E403A2"/>
    <w:rsid w:val="00E4227F"/>
    <w:rsid w:val="00E612D6"/>
    <w:rsid w:val="00E62190"/>
    <w:rsid w:val="00E62447"/>
    <w:rsid w:val="00E64B2E"/>
    <w:rsid w:val="00E65FA6"/>
    <w:rsid w:val="00E753A1"/>
    <w:rsid w:val="00E76C9B"/>
    <w:rsid w:val="00E77979"/>
    <w:rsid w:val="00E818FA"/>
    <w:rsid w:val="00E8691B"/>
    <w:rsid w:val="00E873CF"/>
    <w:rsid w:val="00E951A5"/>
    <w:rsid w:val="00E96388"/>
    <w:rsid w:val="00E97FAC"/>
    <w:rsid w:val="00EA39AE"/>
    <w:rsid w:val="00EB1352"/>
    <w:rsid w:val="00EB3889"/>
    <w:rsid w:val="00EB5A15"/>
    <w:rsid w:val="00EC6133"/>
    <w:rsid w:val="00EC757D"/>
    <w:rsid w:val="00ED054E"/>
    <w:rsid w:val="00EF46DB"/>
    <w:rsid w:val="00EF7CDF"/>
    <w:rsid w:val="00EF7F58"/>
    <w:rsid w:val="00F01F32"/>
    <w:rsid w:val="00F02164"/>
    <w:rsid w:val="00F02B26"/>
    <w:rsid w:val="00F052D9"/>
    <w:rsid w:val="00F0746E"/>
    <w:rsid w:val="00F10BB0"/>
    <w:rsid w:val="00F233E9"/>
    <w:rsid w:val="00F25C3E"/>
    <w:rsid w:val="00F31CDC"/>
    <w:rsid w:val="00F341B1"/>
    <w:rsid w:val="00F479FD"/>
    <w:rsid w:val="00F54326"/>
    <w:rsid w:val="00F57C7F"/>
    <w:rsid w:val="00F6495B"/>
    <w:rsid w:val="00F6499C"/>
    <w:rsid w:val="00F72697"/>
    <w:rsid w:val="00F8060E"/>
    <w:rsid w:val="00F82E7B"/>
    <w:rsid w:val="00F8424F"/>
    <w:rsid w:val="00F85267"/>
    <w:rsid w:val="00F878BC"/>
    <w:rsid w:val="00F923C5"/>
    <w:rsid w:val="00F94876"/>
    <w:rsid w:val="00FA37BD"/>
    <w:rsid w:val="00FA5B29"/>
    <w:rsid w:val="00FA6559"/>
    <w:rsid w:val="00FA66EF"/>
    <w:rsid w:val="00FA7101"/>
    <w:rsid w:val="00FB3CEF"/>
    <w:rsid w:val="00FC6F52"/>
    <w:rsid w:val="00FD0F8D"/>
    <w:rsid w:val="00FD13D1"/>
    <w:rsid w:val="00FD37B9"/>
    <w:rsid w:val="00FD4486"/>
    <w:rsid w:val="00FD6034"/>
    <w:rsid w:val="00FE3E5F"/>
    <w:rsid w:val="00FE47E4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6D690D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6D690D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5</Pages>
  <Words>1354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56</cp:revision>
  <cp:lastPrinted>2012-03-02T15:52:00Z</cp:lastPrinted>
  <dcterms:created xsi:type="dcterms:W3CDTF">2013-03-20T20:22:00Z</dcterms:created>
  <dcterms:modified xsi:type="dcterms:W3CDTF">2017-03-13T19:18:00Z</dcterms:modified>
</cp:coreProperties>
</file>